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6AC" w:rsidRPr="007E36AC" w:rsidRDefault="007E36AC" w:rsidP="007E36AC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7E36AC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3_No"/>
      <w:r w:rsidRPr="007E36AC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7E36AC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Start w:id="5" w:name="RefSCH13_1"/>
      <w:bookmarkEnd w:id="0"/>
      <w:bookmarkEnd w:id="4"/>
      <w:r w:rsidR="004C2E75">
        <w:rPr>
          <w:rFonts w:ascii="Times New Roman" w:eastAsia="Times New Roman" w:hAnsi="Times New Roman" w:cs="Times New Roman"/>
          <w:b/>
          <w:i/>
          <w:lang w:eastAsia="ar-SA"/>
        </w:rPr>
        <w:t xml:space="preserve">10 </w:t>
      </w:r>
      <w:bookmarkStart w:id="6" w:name="_GoBack"/>
      <w:bookmarkEnd w:id="6"/>
      <w:r w:rsidRPr="007E36AC">
        <w:rPr>
          <w:rFonts w:ascii="Times New Roman" w:eastAsia="Times New Roman" w:hAnsi="Times New Roman" w:cs="Times New Roman"/>
          <w:b/>
          <w:lang w:eastAsia="ar-SA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1"/>
      <w:bookmarkEnd w:id="2"/>
      <w:bookmarkEnd w:id="3"/>
      <w:bookmarkEnd w:id="5"/>
    </w:p>
    <w:p w:rsidR="007E36AC" w:rsidRPr="007E36AC" w:rsidRDefault="007E36AC" w:rsidP="007E36A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[</w:t>
      </w:r>
      <w:r w:rsidRPr="007E36AC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наименование заказчика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], именуемое в дальнейшем </w:t>
      </w: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«Заказчик»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, в лице [</w:t>
      </w:r>
      <w:r w:rsidRPr="007E36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ФИО, должность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], действующего(-ей) на основании </w:t>
      </w:r>
      <w:r w:rsidRPr="007E36A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[</w:t>
      </w:r>
      <w:r w:rsidRPr="007E36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документа (если по доверенности, указать №, дату</w:t>
      </w:r>
      <w:r w:rsidRPr="007E36A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]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, с одной стороны, и</w:t>
      </w:r>
    </w:p>
    <w:p w:rsidR="007E36AC" w:rsidRPr="007E36AC" w:rsidRDefault="007E36AC" w:rsidP="007E36A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[</w:t>
      </w:r>
      <w:r w:rsidRPr="007E36AC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наименование подрядчика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], именуемое в дальнейшем </w:t>
      </w: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«Подрядчик»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, в лице [</w:t>
      </w:r>
      <w:r w:rsidRPr="007E36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ФИО, должность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], действующего(-ей) на основании </w:t>
      </w:r>
      <w:r w:rsidRPr="007E36A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[</w:t>
      </w:r>
      <w:r w:rsidRPr="007E36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документа (если по доверенности, указать №, дату</w:t>
      </w:r>
      <w:r w:rsidRPr="007E36A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]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, с другой стороны,</w:t>
      </w:r>
      <w:r w:rsidRPr="007E36AC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ru-RU"/>
        </w:rPr>
        <w:tab/>
      </w:r>
    </w:p>
    <w:p w:rsidR="007E36AC" w:rsidRPr="007E36AC" w:rsidRDefault="007E36AC" w:rsidP="007E36A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>заключили настоящее соглашение (далее – «</w:t>
      </w:r>
      <w:r w:rsidRPr="007E36AC"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ru-RU"/>
        </w:rPr>
        <w:t>Соглашение</w:t>
      </w:r>
      <w:r w:rsidRPr="007E36AC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 xml:space="preserve">») к Договору подряда на реконструкцию № </w:t>
      </w:r>
      <w:r w:rsidRPr="007E36AC">
        <w:rPr>
          <w:rFonts w:ascii="Times New Roman" w:eastAsia="Times New Roman" w:hAnsi="Times New Roman" w:cs="Times New Roman"/>
          <w:spacing w:val="4"/>
          <w:sz w:val="20"/>
          <w:szCs w:val="20"/>
          <w:lang w:val="en-US" w:eastAsia="ru-RU"/>
        </w:rPr>
        <w:t>[</w:t>
      </w:r>
      <w:r w:rsidRPr="007E36AC">
        <w:rPr>
          <w:rFonts w:ascii="Times New Roman" w:eastAsia="Times New Roman" w:hAnsi="Times New Roman" w:cs="Times New Roman"/>
          <w:i/>
          <w:spacing w:val="4"/>
          <w:sz w:val="20"/>
          <w:szCs w:val="20"/>
          <w:lang w:eastAsia="ru-RU"/>
        </w:rPr>
        <w:t>номер</w:t>
      </w:r>
      <w:r w:rsidRPr="007E36AC">
        <w:rPr>
          <w:rFonts w:ascii="Times New Roman" w:eastAsia="Times New Roman" w:hAnsi="Times New Roman" w:cs="Times New Roman"/>
          <w:spacing w:val="4"/>
          <w:sz w:val="20"/>
          <w:szCs w:val="20"/>
          <w:lang w:val="en-US" w:eastAsia="ru-RU"/>
        </w:rPr>
        <w:t>]</w:t>
      </w:r>
      <w:r w:rsidRPr="007E36AC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 xml:space="preserve"> от </w:t>
      </w:r>
      <w:r w:rsidRPr="007E36AC">
        <w:rPr>
          <w:rFonts w:ascii="Times New Roman" w:eastAsia="Times New Roman" w:hAnsi="Times New Roman" w:cs="Times New Roman"/>
          <w:spacing w:val="4"/>
          <w:sz w:val="20"/>
          <w:szCs w:val="20"/>
          <w:lang w:val="en-US" w:eastAsia="ru-RU"/>
        </w:rPr>
        <w:t>[</w:t>
      </w:r>
      <w:r w:rsidRPr="007E36AC">
        <w:rPr>
          <w:rFonts w:ascii="Times New Roman" w:eastAsia="Times New Roman" w:hAnsi="Times New Roman" w:cs="Times New Roman"/>
          <w:i/>
          <w:spacing w:val="4"/>
          <w:sz w:val="20"/>
          <w:szCs w:val="20"/>
          <w:lang w:eastAsia="ru-RU"/>
        </w:rPr>
        <w:t>дата</w:t>
      </w:r>
      <w:r w:rsidRPr="007E36AC">
        <w:rPr>
          <w:rFonts w:ascii="Times New Roman" w:eastAsia="Times New Roman" w:hAnsi="Times New Roman" w:cs="Times New Roman"/>
          <w:spacing w:val="4"/>
          <w:sz w:val="20"/>
          <w:szCs w:val="20"/>
          <w:lang w:val="en-US" w:eastAsia="ru-RU"/>
        </w:rPr>
        <w:t>]</w:t>
      </w:r>
      <w:r w:rsidRPr="007E36AC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 xml:space="preserve"> (далее – «</w:t>
      </w:r>
      <w:r w:rsidRPr="007E36AC"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ru-RU"/>
        </w:rPr>
        <w:t>Договор</w:t>
      </w:r>
      <w:r w:rsidRPr="007E36AC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>») о нижеследующем</w:t>
      </w:r>
      <w:r w:rsidRPr="007E36AC">
        <w:rPr>
          <w:rFonts w:ascii="Times New Roman" w:eastAsia="Times New Roman" w:hAnsi="Times New Roman" w:cs="Times New Roman"/>
          <w:spacing w:val="-5"/>
          <w:sz w:val="20"/>
          <w:szCs w:val="20"/>
          <w:lang w:eastAsia="ru-RU"/>
        </w:rPr>
        <w:t>:</w:t>
      </w:r>
    </w:p>
    <w:p w:rsidR="007E36AC" w:rsidRPr="007E36AC" w:rsidRDefault="007E36AC" w:rsidP="007E36A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iCs/>
          <w:caps/>
          <w:sz w:val="20"/>
          <w:szCs w:val="20"/>
          <w:lang w:eastAsia="ru-RU"/>
        </w:rPr>
      </w:pPr>
    </w:p>
    <w:p w:rsidR="007E36AC" w:rsidRPr="007E36AC" w:rsidRDefault="007E36AC" w:rsidP="007E36A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iCs/>
          <w:caps/>
          <w:sz w:val="20"/>
          <w:szCs w:val="20"/>
          <w:lang w:eastAsia="ru-RU"/>
        </w:rPr>
      </w:pPr>
    </w:p>
    <w:p w:rsidR="007E36AC" w:rsidRPr="007E36AC" w:rsidRDefault="007E36AC" w:rsidP="007E36A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iCs/>
          <w:caps/>
          <w:sz w:val="20"/>
          <w:szCs w:val="20"/>
          <w:lang w:eastAsia="ru-RU"/>
        </w:rPr>
      </w:pPr>
    </w:p>
    <w:p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Основные положения</w:t>
      </w:r>
    </w:p>
    <w:p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охраны труда;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федеральных норм и правил в области промышленной безопасности;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охраны окружающей среды;</w:t>
      </w:r>
    </w:p>
    <w:p w:rsidR="007E36AC" w:rsidRPr="007E36AC" w:rsidRDefault="007E36AC" w:rsidP="007E36AC">
      <w:pPr>
        <w:tabs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проведении Работ на Объекте Заказчика,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</w:t>
      </w: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ЛНА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»), размещенных на веб-сайте: </w:t>
      </w:r>
      <w:hyperlink r:id="rId7" w:history="1">
        <w:r w:rsidRPr="007E36A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http://www.irkutskenergo.ru/qa/6458.html</w:t>
        </w:r>
      </w:hyperlink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7E36AC" w:rsidRPr="007E36AC" w:rsidRDefault="007E36AC" w:rsidP="007E36AC">
      <w:pPr>
        <w:tabs>
          <w:tab w:val="num" w:pos="180"/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пунктами 32.5-32.6 Договора.</w:t>
      </w:r>
    </w:p>
    <w:p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Заказчик оставляет за собой право проводить независимые аудиты и контрольные проверки соблюдения требований пунктов 1.</w:t>
      </w:r>
      <w:proofErr w:type="gramStart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1.-</w:t>
      </w:r>
      <w:proofErr w:type="gramEnd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1.3.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внутриобъектового</w:t>
      </w:r>
      <w:proofErr w:type="spellEnd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внутриобъектового</w:t>
      </w:r>
      <w:proofErr w:type="spellEnd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режима не допускается.</w:t>
      </w:r>
    </w:p>
    <w:p w:rsidR="007E36AC" w:rsidRPr="007E36AC" w:rsidRDefault="007E36AC" w:rsidP="007E36AC">
      <w:pPr>
        <w:tabs>
          <w:tab w:val="num" w:pos="180"/>
          <w:tab w:val="num" w:pos="960"/>
          <w:tab w:val="left" w:pos="108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стропальные</w:t>
      </w:r>
      <w:proofErr w:type="spellEnd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иные работы).</w:t>
      </w:r>
    </w:p>
    <w:p w:rsidR="007E36AC" w:rsidRPr="007E36AC" w:rsidRDefault="007E36AC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в полном объеме несет ответственность за безопасное выполнение работ Субподрядчиком.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Все оборудование Подрядчика и Субподрядной организации, используемое на территории 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7E36AC" w:rsidRPr="007E36AC" w:rsidRDefault="007E36AC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Перед началом производства Работ Подрядчик обязан согласовать с Заказчиком: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схемы разрешенных проездов по территории;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необходимость и способы прокладки временных коммуникаций;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необходимые средства индивидуальной защиты;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порядок действий в случае аварийных и нештатных ситуаций.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7E36AC" w:rsidRPr="007E36AC" w:rsidRDefault="007E36AC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7E36AC" w:rsidRPr="007E36AC" w:rsidRDefault="007E36AC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Персонал Подрядчика до начала работ должен пройти вводный и первичный инструктажи по охране труда.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Подрядчику запрещается: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самовольно изменять условия, последовательность и объем Работ;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без необходимости находиться на действующих установках, в производственных помещениях 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Заказчика;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отвлекать работников Заказчика во время проведения ими производственных работ;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пользоваться оборудованием и механизмами Заказчика без согласования с ним;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курить вне отведенных для этого мест;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накапливать любые виды отходов вне отведенных мест;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сжигание любых видов отходов на территории Заказчика;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допускать сброс и слив отходов в системы канализации, на грунт;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хранить нефтепродукты в резервуарах без маркировки, с открытыми крышками;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допускать утечки потребляемых видов энергоресурсов;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7E36AC" w:rsidRPr="007E36AC" w:rsidRDefault="007E36AC" w:rsidP="007E36AC">
      <w:pPr>
        <w:tabs>
          <w:tab w:val="left" w:pos="900"/>
          <w:tab w:val="num" w:pos="1211"/>
        </w:tabs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Отдельные требования. 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Средства индивидуальной защиты, транспорт: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</w:t>
      </w: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СИЗ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») в соответствии с Типовыми отраслевыми нормами выдачи СИЗ.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Работники Подрядчика должны обязательно применять застегнутые подбородным ремнем защитные каски: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выполнении грузоподъёмных работ и при перемещении грузов;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строительных работах;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работе в зонах, обозначенных табличками «Обязательное ношение каски»;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работе в зоне возможного контакта головы с электропроводкой;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зоне опасности контакта головы с низко расположенными элементами конструкций.</w:t>
      </w:r>
    </w:p>
    <w:p w:rsidR="007E36AC" w:rsidRPr="007E36AC" w:rsidRDefault="007E36AC" w:rsidP="007E36AC">
      <w:pPr>
        <w:tabs>
          <w:tab w:val="left" w:pos="90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Работники Подрядчика должны обязательно применять защитные очки или щитки: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работе с ручным инструментом ударного действия;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работе с электрифицированным и пневматическим абразивным инструментом;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электро- и газосварочных работах.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Все транспортные средства Подрядчика, используемые при проведении Работ, должны быть 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оборудованы следующим: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аптечкой первой помощи;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огнетушителем;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знаком аварийной остановки;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противооткатными башмаками;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искрогасителями (на территориях взрывопожароопасных объектов Заказчика);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должен обеспечить: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обучение и достаточную квалификацию водителей транспортных средств;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проведение регулярных техосмотров транспортных средств;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использование и применение транспортных средств по их назначению;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соблюдение </w:t>
      </w:r>
      <w:proofErr w:type="spellStart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внутриобъектового</w:t>
      </w:r>
      <w:proofErr w:type="spellEnd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скоростного режима, установленного Заказчиком;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движение и стоянку транспортных средств согласно разметке и дорожным знакам на территории Заказчика.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обязан: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организовать </w:t>
      </w:r>
      <w:proofErr w:type="spellStart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предрейсовый</w:t>
      </w:r>
      <w:proofErr w:type="spellEnd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медицинский осмотр водителей;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проведении работ на территории Заказчика Подрядчик обязан: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обязан информировать Заказчика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7E36AC" w:rsidRPr="007E36AC" w:rsidRDefault="007E36AC" w:rsidP="007E36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Осведомленность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8" w:history="1">
        <w:r w:rsidRPr="007E36A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http://www.irkutskenergo.ru/qa/6458.html</w:t>
        </w:r>
      </w:hyperlink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7E36AC" w:rsidRPr="007E36AC" w:rsidRDefault="007E36AC" w:rsidP="00C212B0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7E36AC" w:rsidRPr="007E36AC" w:rsidRDefault="007E36AC" w:rsidP="007E36A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Порядок взаимодействия Заказчика и Подрядчика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7E36AC" w:rsidRPr="007E36AC" w:rsidRDefault="007E36AC" w:rsidP="00492420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Ответственность Подрядчика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Подрядчик обязуется выплатить Заказчику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Подрядчиком при выполнении Работ, оформленные в соответствии с п. 6.5.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Заказчик вправе (но не обязан) взыскать с Подрядчика штраф за каждый случай нарушения. 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Субподрядной организацией требований охраны труда, охраны окружающей среды, промышленной и пожарной безопасности, ЛНА,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Протокол о нарушении требований охраны труда, охраны окружающей среды, промышленной и пожарной безопасности, ЛНА Подрядчиком при выполнении Работ составляется комиссией с участием представителей Заказчика и Подрядчика, уполномоченных в сфере охраны труда, охраны окружающей среды, промышленной и пожарной</w:t>
      </w:r>
      <w:r w:rsidRPr="007E36AC" w:rsidDel="007544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штрафа, выплачиваемый Подрядчиком, определяется Приложением № 7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уведомлением, штраф может не начисляться по усмотрению Заказчика.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 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Оплата Подрядчиком штрафных санкций производится в порядке, установленном пунктом 29.27 Договора.</w:t>
      </w:r>
    </w:p>
    <w:p w:rsidR="007E36AC" w:rsidRPr="007E36AC" w:rsidRDefault="007E36AC" w:rsidP="007E36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Заключительные положения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7E36AC" w:rsidRPr="007E36AC" w:rsidRDefault="007E36AC" w:rsidP="007E36AC">
      <w:pPr>
        <w:widowControl w:val="0"/>
        <w:tabs>
          <w:tab w:val="left" w:pos="0"/>
          <w:tab w:val="left" w:pos="709"/>
        </w:tabs>
        <w:suppressAutoHyphens/>
        <w:autoSpaceDN w:val="0"/>
        <w:spacing w:after="0" w:line="240" w:lineRule="auto"/>
        <w:ind w:left="142" w:firstLine="425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Подписи Сторон</w:t>
      </w:r>
    </w:p>
    <w:p w:rsidR="007E36AC" w:rsidRPr="007E36AC" w:rsidRDefault="007E36AC" w:rsidP="007E36AC">
      <w:pPr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7E36AC" w:rsidRPr="007E36AC" w:rsidTr="00780C1C">
        <w:trPr>
          <w:trHeight w:val="1134"/>
        </w:trPr>
        <w:tc>
          <w:tcPr>
            <w:tcW w:w="4678" w:type="dxa"/>
          </w:tcPr>
          <w:p w:rsidR="007E36AC" w:rsidRPr="007E36AC" w:rsidRDefault="007E36AC" w:rsidP="007E36A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6AC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7E36AC" w:rsidRPr="007E36AC" w:rsidRDefault="007E36AC" w:rsidP="007E36A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E36AC" w:rsidRPr="007E36AC" w:rsidRDefault="007E36AC" w:rsidP="007E36A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E36AC" w:rsidRPr="007E36AC" w:rsidRDefault="007E36AC" w:rsidP="007E36A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6AC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:rsidR="007E36AC" w:rsidRPr="007E36AC" w:rsidRDefault="007E36AC" w:rsidP="007E36A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6AC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7E36AC" w:rsidRPr="007E36AC" w:rsidRDefault="007E36AC" w:rsidP="007E36A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E36AC" w:rsidRPr="007E36AC" w:rsidRDefault="007E36AC" w:rsidP="007E36A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E36AC" w:rsidRPr="007E36AC" w:rsidRDefault="007E36AC" w:rsidP="007E36A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6AC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931F75" w:rsidRDefault="00931F75"/>
    <w:sectPr w:rsidR="00931F75" w:rsidSect="007E36AC">
      <w:headerReference w:type="default" r:id="rId9"/>
      <w:pgSz w:w="11906" w:h="16838" w:code="9"/>
      <w:pgMar w:top="851" w:right="567" w:bottom="567" w:left="1701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6AC" w:rsidRDefault="007E36AC" w:rsidP="007E36AC">
      <w:pPr>
        <w:spacing w:after="0" w:line="240" w:lineRule="auto"/>
      </w:pPr>
      <w:r>
        <w:separator/>
      </w:r>
    </w:p>
  </w:endnote>
  <w:endnote w:type="continuationSeparator" w:id="0">
    <w:p w:rsidR="007E36AC" w:rsidRDefault="007E36AC" w:rsidP="007E3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6AC" w:rsidRDefault="007E36AC" w:rsidP="007E36AC">
      <w:pPr>
        <w:spacing w:after="0" w:line="240" w:lineRule="auto"/>
      </w:pPr>
      <w:r>
        <w:separator/>
      </w:r>
    </w:p>
  </w:footnote>
  <w:footnote w:type="continuationSeparator" w:id="0">
    <w:p w:rsidR="007E36AC" w:rsidRDefault="007E36AC" w:rsidP="007E3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6AC" w:rsidRPr="007E36AC" w:rsidRDefault="007E36AC" w:rsidP="007E36AC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7E36A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№ </w:t>
    </w:r>
    <w:r w:rsidRPr="007E36AC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___________ </w:t>
    </w:r>
    <w:r w:rsidRPr="007E36A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7E36AC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</w:t>
    </w:r>
    <w:r w:rsidR="00A31005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5F302E">
      <w:rPr>
        <w:rFonts w:ascii="Times New Roman" w:eastAsia="Times New Roman" w:hAnsi="Times New Roman" w:cs="Times New Roman"/>
        <w:sz w:val="20"/>
        <w:szCs w:val="20"/>
        <w:lang w:eastAsia="ru-RU"/>
      </w:rPr>
      <w:t>1</w:t>
    </w:r>
    <w:r w:rsidRPr="007E36AC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Pr="007E36AC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7E36AC" w:rsidRDefault="007E36A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6AC"/>
    <w:rsid w:val="004C2E75"/>
    <w:rsid w:val="005F302E"/>
    <w:rsid w:val="007E36AC"/>
    <w:rsid w:val="00931F75"/>
    <w:rsid w:val="00A31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ECE4D"/>
  <w15:chartTrackingRefBased/>
  <w15:docId w15:val="{452281CD-0846-4E7E-B428-E48E84518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7E3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7E36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7E36AC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7E3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36AC"/>
  </w:style>
  <w:style w:type="paragraph" w:styleId="a8">
    <w:name w:val="footer"/>
    <w:basedOn w:val="a"/>
    <w:link w:val="a9"/>
    <w:uiPriority w:val="99"/>
    <w:unhideWhenUsed/>
    <w:rsid w:val="007E3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3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3024</Words>
  <Characters>17237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Фомичёв Игорь Евгеньевич</cp:lastModifiedBy>
  <cp:revision>4</cp:revision>
  <dcterms:created xsi:type="dcterms:W3CDTF">2019-04-11T06:39:00Z</dcterms:created>
  <dcterms:modified xsi:type="dcterms:W3CDTF">2021-02-15T03:20:00Z</dcterms:modified>
</cp:coreProperties>
</file>